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464" w:rsidRPr="00647F9E" w:rsidRDefault="00491464" w:rsidP="00647F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7F9E">
        <w:rPr>
          <w:rFonts w:ascii="Times New Roman" w:hAnsi="Times New Roman" w:cs="Times New Roman"/>
          <w:b/>
          <w:sz w:val="24"/>
          <w:szCs w:val="24"/>
          <w:lang w:eastAsia="ru-RU"/>
        </w:rPr>
        <w:t>Сравнительная таблица</w:t>
      </w:r>
    </w:p>
    <w:p w:rsidR="00153D48" w:rsidRPr="00647F9E" w:rsidRDefault="00491464" w:rsidP="00647F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7F9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 проекту Закона Кыргызской Республики «О внесении изменений в Закон Кыргызской Республики </w:t>
      </w:r>
    </w:p>
    <w:p w:rsidR="00491464" w:rsidRPr="00647F9E" w:rsidRDefault="00491464" w:rsidP="00647F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7F9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«О </w:t>
      </w:r>
      <w:r w:rsidR="00975999" w:rsidRPr="00647F9E">
        <w:rPr>
          <w:rFonts w:ascii="Times New Roman" w:hAnsi="Times New Roman" w:cs="Times New Roman"/>
          <w:b/>
          <w:sz w:val="24"/>
          <w:szCs w:val="24"/>
          <w:lang w:eastAsia="ru-RU"/>
        </w:rPr>
        <w:t>местном самоуправлении</w:t>
      </w:r>
      <w:r w:rsidRPr="00647F9E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:rsidR="00153D48" w:rsidRPr="00647F9E" w:rsidRDefault="00153D48" w:rsidP="00647F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4317" w:type="dxa"/>
        <w:tblInd w:w="137" w:type="dxa"/>
        <w:tblLook w:val="04A0" w:firstRow="1" w:lastRow="0" w:firstColumn="1" w:lastColumn="0" w:noHBand="0" w:noVBand="1"/>
      </w:tblPr>
      <w:tblGrid>
        <w:gridCol w:w="7088"/>
        <w:gridCol w:w="7229"/>
      </w:tblGrid>
      <w:tr w:rsidR="00491464" w:rsidRPr="00647F9E" w:rsidTr="00647F9E">
        <w:tc>
          <w:tcPr>
            <w:tcW w:w="7088" w:type="dxa"/>
          </w:tcPr>
          <w:p w:rsidR="00491464" w:rsidRPr="00647F9E" w:rsidRDefault="00491464" w:rsidP="00647F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229" w:type="dxa"/>
          </w:tcPr>
          <w:p w:rsidR="00491464" w:rsidRPr="00647F9E" w:rsidRDefault="00491464" w:rsidP="00647F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  <w:p w:rsidR="00153D48" w:rsidRPr="00647F9E" w:rsidRDefault="00153D48" w:rsidP="00647F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1464" w:rsidRPr="00647F9E" w:rsidTr="00647F9E">
        <w:trPr>
          <w:trHeight w:val="3960"/>
        </w:trPr>
        <w:tc>
          <w:tcPr>
            <w:tcW w:w="7088" w:type="dxa"/>
          </w:tcPr>
          <w:p w:rsidR="00647F9E" w:rsidRPr="00647F9E" w:rsidRDefault="00A35D82" w:rsidP="00647F9E">
            <w:pPr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="00491464" w:rsidRPr="00647F9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47F9E">
              <w:rPr>
                <w:rFonts w:ascii="Times New Roman" w:hAnsi="Times New Roman" w:cs="Times New Roman"/>
                <w:b/>
                <w:sz w:val="24"/>
                <w:szCs w:val="24"/>
              </w:rPr>
              <w:t>. Основные понятия и термины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В настоящем Законе используются следующие понятия и термины: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местное сообщество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совокупность граждан Кыргызской Республики, постоянно проживающих на территории административно-территориальной единицы, объединенных интересами под свою ответственность решать вопросы местного значения самостоятельно через представительные и исполнительные органы местного самоуправления;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 местного сообщества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гражданин Кыргызской Республики, постоянно проживающий на территории административно-территориальной единицы;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город, </w:t>
            </w:r>
            <w:proofErr w:type="spellStart"/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айылный</w:t>
            </w:r>
            <w:proofErr w:type="spellEnd"/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аймак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административно-территориальная единица, в границах которой местное сообщество осуществляет местное самоуправление. Город,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айылный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аймак может состоять из одного или более населенных пунктов;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собственность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собственность местных сообществ, находящаяся во владении, пользовании, распоряжении органов местного самоуправления, служащая источником получения доходов местного самоуправления и необходимая для осуществления функций местного самоуправления, в соответствии с законодательством Кыргызской Республики;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служба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деятельность граждан в представительных и исполнительных органах местного самоуправления, осуществляемая на профессиональной и оплачиваемой основе;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вопросы местного значения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вопросы обеспечения жизнедеятельности населения соответствующей территории, 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решаемые органами местного самоуправления и их должностными лицами, а также путем прямого волеизъявления граждан;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органы местного самоуправления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представительные, исполнительные органы, обеспечивающие решение вопросов местного значения;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представительный орган местного самоуправления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выборный коллегиальный орган местного самоуправления, избираемый непосредственно населением соответствующей административно-территориальной единицы и наделенный полномочиями решать вопросы местного значения. Представительными органами местного самоуправления в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айылных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аймаках и городах являются местные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кенеши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совместное заседание местных </w:t>
            </w:r>
            <w:proofErr w:type="spellStart"/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кенешей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собрание депутатов местных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кенешей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соответствующей административно-территориальной единицы - района;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исполнительный орган местного самоуправления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орган, созданный для обеспечения подготовки и исполнения решений представительного органа местного самоуправления. Исполнительными органами местного самоуправления являются мэрии городов, айыл окмоту;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выборное должностное лицо местного самоуправления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гражданин, избранный непосредственно населением или местным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кенешем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айыл окмоту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выборное должностное лицо, руководитель исполнительного органа местного самоуправления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айылного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аймака;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айыл</w:t>
            </w:r>
            <w:proofErr w:type="spellEnd"/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башчысы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назначаемое должностное лицо, выполняющее функции, делегированные решением айыл окмоту;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мэр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выборное должностное лицо города, руководитель исполнительного органа местного самоуправления города;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мэрия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исполнительный орган местного самоуправления, созданный для обеспечения деятельности мэра по реализации функций исполнительного органа местного самоуправления в городе;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местная государственная администрация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государственный орган исполнительной власти на территории района;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местной государственной администрации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аким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района;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сход граждан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прямая форма участия населения в решении вопросов местного значения путем обсуждения их на собраниях граждан, проживающих на территории одной улицы, одного квартала, микрорайона или села, с принятием по ним рекомендаций или решений в соответствии с уставом местного сообщества;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курултай местного сообщества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собрание представителей местных сообществ с целью обсуждения вопросов, представляющих общий интерес;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делегированные государственные полномочия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отдельные государственные полномочия, передаваемые органам местного самоуправления в порядке, установленном настоящим Законом;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устав местного сообщества (города, </w:t>
            </w:r>
            <w:proofErr w:type="spellStart"/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айылного</w:t>
            </w:r>
            <w:proofErr w:type="spellEnd"/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аймака)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акт, утверждаемый нормативным правовым актом местного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кенеша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и регулирующий порядок взаимоотношений местного сообщества между собой и органами местного самоуправления по вопросам жизнедеятельности населения соответствующей территории;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функция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сфера деятельности органов государственной власти и (или) органов местного самоуправления, связанная с предоставлением услуг населению;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компетенция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совокупность юридически установленных прав и обязанностей государственного органа или органа местного самоуправления;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полномочия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предусмотренное законодательством Кыргызской Республики право органов государственной власти или органов местного самоуправления осуществлять определенную деятельность, направленную на исполнение ими возложенных на них функций;</w:t>
            </w:r>
          </w:p>
          <w:p w:rsidR="004F11CD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консультационно-правовая помощь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информирование о правовой системе Кыргызской Республики, правах и обязанностях субъектов права, способах реализации и пользования правами в судебном и внесудебном порядке; консультирование по правовым вопросам; помощь в составлении документов правового характера; иные формы помощи, не подпадающие под определение квалифицированной юридической помощи, содержание которой определено в </w:t>
            </w:r>
            <w:hyperlink r:id="rId7" w:history="1">
              <w:r w:rsidRPr="00647F9E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Законе</w:t>
              </w:r>
            </w:hyperlink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«О гарантированной государством юридической помощи».</w:t>
            </w:r>
          </w:p>
        </w:tc>
        <w:tc>
          <w:tcPr>
            <w:tcW w:w="7229" w:type="dxa"/>
          </w:tcPr>
          <w:p w:rsidR="00647F9E" w:rsidRPr="00647F9E" w:rsidRDefault="00A35D82" w:rsidP="00647F9E">
            <w:pPr>
              <w:ind w:firstLine="6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2. Основные понятия и термины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В настоящем Законе используются следующие понятия и термины: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местное сообщество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совокупность граждан Кыргызской Республики, постоянно проживающих на территории административно-территориальной единицы, объединенных интересами под свою ответственность решать вопросы местного значения самостоятельно через представительные и исполнительные органы местного самоуправления;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 местного сообщества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гражданин Кыргызской Республики, постоянно проживающий на территории административно-территориальной единицы;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город, </w:t>
            </w:r>
            <w:proofErr w:type="spellStart"/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айылный</w:t>
            </w:r>
            <w:proofErr w:type="spellEnd"/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аймак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административно-территориальная единица, в границах которой местное сообщество осуществляет местное самоуправление. Город,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айылный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аймак может состоять из одного или более населенных пунктов;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собственность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собственность местных сообществ, находящаяся во владении, пользовании, распоряжении органов местного самоуправления, служащая источником получения доходов местного самоуправления и необходимая для осуществления функций местного самоуправления, в соответствии с законодательством Кыргызской Республики;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служба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деятельность граждан в представительных и исполнительных органах местного самоуправления, осуществляемая на профессиональной и оплачиваемой основе;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вопросы местного значения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вопросы обеспечения жизнедеятельности населения соответствующей территории, 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решаемые органами местного самоуправления и их должностными лицами, а также путем прямого волеизъявления граждан;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органы местного самоуправления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представительные, исполнительные органы, обеспечивающие решение вопросов местного значения;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представительный орган местного самоуправления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выборный коллегиальный орган местного самоуправления, избираемый непосредственно населением соответствующей административно-территориальной единицы и наделенный полномочиями решать вопросы местного значения. Представительными органами местного самоуправления в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айылных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аймаках и городах являются местные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кенеши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совместное заседание местных </w:t>
            </w:r>
            <w:proofErr w:type="spellStart"/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кенешей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собрание депутатов местных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кенешей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соответствующей административно-территориальной единицы - района;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исполнительный орган местного самоуправления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орган, созданный для обеспечения подготовки и исполнения решений представительного органа местного самоуправления. Исполнительными органами местного самоуправления являются мэрии городов, айыл окмоту;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выборное должностное лицо местного самоуправления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гражданин, избранный непосредственно населением или местным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кенешем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айыл окмоту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выборное должностное лицо, руководитель исполнительного органа местного самоуправления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айылного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аймака;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айыл</w:t>
            </w:r>
            <w:proofErr w:type="spellEnd"/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башчысы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назначаемое должностное лицо, выполняющее функции, делегированные решением айыл окмоту;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мэр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выборное должностное лицо города, руководитель исполнительного органа местного самоуправления города;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мэрия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исполнительный орган местного самоуправления, созданный для обеспечения деятельности мэра по реализации функций исполнительного органа местного самоуправления в городе;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местная государственная администрация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государственный орган исполнительной власти на территории района;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местной государственной администрации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аким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района;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сход граждан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прямая форма участия населения в решении вопросов местного значения путем обсуждения их на собраниях граждан, проживающих на территории одной улицы, одного квартала, микрорайона или села, с принятием по ним рекомендаций или решений в соответствии с уставом местного сообщества;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курултай местного сообщества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собрание представителей местных сообществ с целью обсуждения вопросов, представляющих общий интерес;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делегированные государственные полномочия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отдельные государственные полномочия, передаваемые органам местного самоуправления в порядке, установленном настоящим Законом;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устав местного сообщества (города, </w:t>
            </w:r>
            <w:proofErr w:type="spellStart"/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айылного</w:t>
            </w:r>
            <w:proofErr w:type="spellEnd"/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аймака)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акт, утверждаемый нормативным правовым актом местного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кенеша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и регулирующий порядок взаимоотношений местного сообщества между собой и органами местного самоуправления по вопросам жизнедеятельности населения соответствующей территории;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функция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сфера деятельности органов государственной власти и (или) органов местного самоуправления, связанная с предоставлением услуг населению;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компетенция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совокупность юридически установленных прав и обязанностей государственного органа или органа местного самоуправления;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полномочия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предусмотренное законодательством Кыргызской Республики право органов государственной власти или органов местного самоуправления осуществлять определенную деятельность, направленную на исполнение ими возложенных на них функций;</w:t>
            </w:r>
          </w:p>
          <w:p w:rsid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43A69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консультационно-правовая помощь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- информирование о правовой системе Кыргызской Республики, правах и обязанностях субъектов права, способах реализации и пользования правами в судебном и внесудебном порядке; консультирование по правовым вопросам; помощь в составлении документов правового характера; иные формы помощи, не подпадающие под определение квалифицированной юридической помощи, содержание которой определено в </w:t>
            </w:r>
            <w:hyperlink r:id="rId8" w:history="1">
              <w:r w:rsidRPr="00647F9E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Законе</w:t>
              </w:r>
            </w:hyperlink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«О гарантированной государством юридической помощи».</w:t>
            </w:r>
          </w:p>
          <w:p w:rsidR="004A0019" w:rsidRDefault="00AB3E03" w:rsidP="00647F9E">
            <w:pPr>
              <w:pStyle w:val="tkTekst"/>
              <w:spacing w:after="0" w:line="240" w:lineRule="auto"/>
              <w:ind w:firstLine="77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</w:t>
            </w:r>
            <w:r w:rsidR="00153D48" w:rsidRPr="00647F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лектронная к</w:t>
            </w:r>
            <w:r w:rsidR="00B43A69" w:rsidRPr="00647F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нига учета частных домохозяйств </w:t>
            </w:r>
            <w:r w:rsidR="00B43A69" w:rsidRPr="00647F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="00B43A69" w:rsidRPr="00647F9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книга</w:t>
            </w:r>
            <w:r w:rsidR="00B43A69" w:rsidRPr="00647F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учета </w:t>
            </w:r>
            <w:r w:rsidR="00B43A69" w:rsidRPr="00647F9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для формирования сведений </w:t>
            </w:r>
            <w:r w:rsidR="00B43A69"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частным домохозяйствам</w:t>
            </w:r>
            <w:r w:rsidR="00B43A69" w:rsidRPr="00647F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территории </w:t>
            </w:r>
            <w:proofErr w:type="spellStart"/>
            <w:r w:rsidR="00B43A69" w:rsidRPr="00647F9E">
              <w:rPr>
                <w:rFonts w:ascii="Times New Roman" w:hAnsi="Times New Roman" w:cs="Times New Roman"/>
                <w:b/>
                <w:sz w:val="24"/>
                <w:szCs w:val="24"/>
              </w:rPr>
              <w:t>айылного</w:t>
            </w:r>
            <w:proofErr w:type="spellEnd"/>
            <w:r w:rsidR="00B43A69" w:rsidRPr="00647F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аймака</w:t>
            </w:r>
            <w:r w:rsidR="00B43A69" w:rsidRPr="00647F9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или</w:t>
            </w:r>
            <w:r w:rsidR="00B43A69" w:rsidRPr="00647F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города исполнительным органом местного самоуправления</w:t>
            </w:r>
            <w:r w:rsidR="00153D48" w:rsidRPr="00647F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порядок ведения которой определяется Правительством </w:t>
            </w:r>
            <w:proofErr w:type="spellStart"/>
            <w:r w:rsidR="00153D48" w:rsidRPr="00647F9E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="00153D48" w:rsidRPr="00647F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</w:t>
            </w:r>
            <w:r w:rsidR="00B43A69" w:rsidRPr="00647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77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6C05" w:rsidRPr="00647F9E" w:rsidTr="007C4918">
        <w:trPr>
          <w:trHeight w:val="1126"/>
        </w:trPr>
        <w:tc>
          <w:tcPr>
            <w:tcW w:w="7088" w:type="dxa"/>
          </w:tcPr>
          <w:p w:rsidR="00936C05" w:rsidRPr="00647F9E" w:rsidRDefault="00936C05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41. Компетенция мэрии города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1. Мэрия города: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1) организует функционирование и развитие системы жизнеобеспечения города, предоставление горожанам социальных и культурных услуг;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2) разрабатывает проект бюджета города и исполняет его после утверждения городским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кенешем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3) разрабатывает проекты программ социально-экономического развития города, социальной защиты населения и обеспечивает их выполнение после утверждения городским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кенешем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47F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) ежегодно публично представляет местному сообществу информацию об исполнении программы социально-экономического развития города, а также публикует ее на официальном сайте и (или) размещает в специальных местах обозрения (досках, стендах), определяемых местным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кенешем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4) привлекает инвестиции и гранты для развития города;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5) осуществляет мероприятия по охране памятников истории, архитектуры и культуры;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6) разрабатывает мероприятия по рациональному использованию городских земель и объектов муниципальной собственности и осуществляет их после утверждения городским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кенешем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7) участвует в приватизации предприятий и приеме на баланс по согласованию с соответствующими органами объектов социально-культурного, бытового и хозяйственного назначения, а также необходимого для их функционирования оборудования;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8) разрабатывает и осуществляет мероприятия по развитию жилого фонда, жилищно-коммунального хозяйства и благоустройству города;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9) разрабатывает и реализует генеральный план застройки города, осуществляет контроль за соблюдением норм и правил архитектуры и градостроительства в соответствии с законодательством Кыргызской Республики;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10) осуществляет мобилизационные и организационно-практические меры по предупреждению и предотвращению стихийных бедствий, чрезвычайных ситуаций, ликвидации их последствий;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47F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) осуществляет поиск, инициирование проектов государственно-частного партнерства и заключает соглашения о государственно-частном партнерстве в соответствии с </w:t>
            </w:r>
            <w:hyperlink r:id="rId9" w:history="1">
              <w:r w:rsidRPr="007C4918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Законом</w:t>
              </w:r>
            </w:hyperlink>
            <w:r w:rsidR="007C4918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«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О государственно-частном парт</w:t>
            </w:r>
            <w:r w:rsidR="007C4918">
              <w:rPr>
                <w:rFonts w:ascii="Times New Roman" w:hAnsi="Times New Roman" w:cs="Times New Roman"/>
                <w:sz w:val="24"/>
                <w:szCs w:val="24"/>
              </w:rPr>
              <w:t>нерстве в Кыргызской Республике»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47F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) разрабатывает и реализует систему оказания консультационно-правовой помощи населению;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47F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) издает постановления и распоряжения в пределах своей компетенции;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11) осуществляет иные полномочия в соответствии с законодательством Кыргызской Республики.</w:t>
            </w:r>
          </w:p>
          <w:p w:rsidR="008B7F59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2. Мэрии городов областного значения дают согласие на перевод сельскохозяйственных угодий и земельных участков лесного, водного фонда и особо охраняемых природных 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территорий, земель промышленности, транспорта, связи и иного назначения в другие категории земель в виде решения и вносят его в установленном порядке в Правительство Кыргызской Республики.</w:t>
            </w:r>
          </w:p>
        </w:tc>
        <w:tc>
          <w:tcPr>
            <w:tcW w:w="7229" w:type="dxa"/>
          </w:tcPr>
          <w:p w:rsidR="00B75C29" w:rsidRPr="00647F9E" w:rsidRDefault="00936C05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41. Компетенция мэрии города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1. Мэрия города: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1) организует функционирование и развитие системы жизнеобеспечения города, предоставление горожанам социальных и культурных услуг;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2) разрабатывает проект бюджета города и исполняет его после утверждения городским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кенешем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3) разрабатывает проекты программ социально-экономического развития города, социальной защиты населения и обеспечивает их выполнение после утверждения городским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кенешем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36C05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47F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) ежегодно публично представляет местному сообществу информацию об исполнении программы социально-экономического развития города, а также публикует ее на официальном сайте и (или) размещает в специальных местах обозрения (досках, стендах), определяемых местным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кенешем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36C05" w:rsidRPr="00647F9E" w:rsidRDefault="00153D48" w:rsidP="00647F9E">
            <w:pPr>
              <w:pStyle w:val="a5"/>
              <w:ind w:left="0" w:firstLine="6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F9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936C05" w:rsidRPr="00647F9E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2</w:t>
            </w:r>
            <w:r w:rsidR="00936C05" w:rsidRPr="00647F9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) ведет </w:t>
            </w:r>
            <w:r w:rsidRPr="00647F9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электронную </w:t>
            </w:r>
            <w:r w:rsidR="00936C05" w:rsidRPr="00647F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книгу учета частных домохозяйств</w:t>
            </w:r>
            <w:r w:rsidRPr="00647F9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на территории города;</w:t>
            </w:r>
          </w:p>
          <w:p w:rsidR="008B7F59" w:rsidRPr="00647F9E" w:rsidRDefault="00936C05" w:rsidP="00647F9E">
            <w:pPr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привлекает инвестиции и гранты для развития города;</w:t>
            </w:r>
          </w:p>
          <w:p w:rsidR="00647F9E" w:rsidRPr="00647F9E" w:rsidRDefault="00647F9E" w:rsidP="00647F9E">
            <w:pPr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5) осуществляет мероприятия по охране памятников истории, архитектуры и культуры;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6) разрабатывает мероприятия по рациональному использованию городских земель и объектов муниципальной собственности и осуществляет их после утверждения городским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кенешем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7) участвует в приватизации предприятий и приеме на баланс по согласованию с соответствующими органами объектов социально-культурного, бытового и хозяйственного назначения, а также необходимого для их функционирования оборудования;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8) разрабатывает и осуществляет мероприятия по развитию жилого фонда, жилищно-коммунального хозяйства и благоустройству города;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9) разрабатывает и реализует генеральный план застройки города, осуществляет контроль за соблюдением норм и правил архитектуры и градостроительства в соответствии с законодательством Кыргызской Республики;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10) осуществляет мобилизационные и организационно-практические меры по предупреждению и предотвращению стихийных бедствий, чрезвычайных ситуаций, ликвидации их последствий;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47F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) осуществляет поиск, инициирование проектов государственно-частного партнерства и заключает соглашения о государственно-частном партнерстве в соответствии с </w:t>
            </w:r>
            <w:hyperlink r:id="rId10" w:history="1">
              <w:r w:rsidRPr="007C4918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Законом</w:t>
              </w:r>
            </w:hyperlink>
            <w:r w:rsidR="007C4918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«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О государственно-частном парт</w:t>
            </w:r>
            <w:r w:rsidR="007C4918">
              <w:rPr>
                <w:rFonts w:ascii="Times New Roman" w:hAnsi="Times New Roman" w:cs="Times New Roman"/>
                <w:sz w:val="24"/>
                <w:szCs w:val="24"/>
              </w:rPr>
              <w:t>нерстве в Кыргызской Республике»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47F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) разрабатывает и реализует систему оказания консультационно-правовой помощи населению;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47F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) издает постановления и распоряжения в пределах своей компетенции;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11) осуществляет иные полномочия в соответствии с законодательством Кыргызской Республики.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2. Мэрии городов областного значения дают согласие на перевод сельскохозяйственных угодий и земельных участков лесного, водного фонда и особо охраняемых природных территорий, 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 промышленности, транспорта, связи и иного назначения в другие категории земель в виде решения и вносят его в установленном порядке в Правительство Кыргызской Республики.</w:t>
            </w:r>
          </w:p>
        </w:tc>
      </w:tr>
      <w:tr w:rsidR="00936C05" w:rsidRPr="00647F9E" w:rsidTr="00AF19AC">
        <w:trPr>
          <w:trHeight w:val="5237"/>
        </w:trPr>
        <w:tc>
          <w:tcPr>
            <w:tcW w:w="7088" w:type="dxa"/>
          </w:tcPr>
          <w:p w:rsidR="00647F9E" w:rsidRPr="00647F9E" w:rsidRDefault="00936C05" w:rsidP="00647F9E">
            <w:pPr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47. Компетенция айыл окмоту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Айыл окмоту: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1) разрабатывает проекты программ социально-экономического развития территории и обеспечивает их выполнение после утверждения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айылным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кенешем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47F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) ежегодно публично представляет местному сообществу информацию об исполнении программы социально-экономического развития территории, а также публикует ее на официальном сайте и (или) размещает в специальных местах обозрения (досках, стендах), определяемых местным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кенешем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2) разрабатывает проект местного бюджета и исполняет его после утверждения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айылным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кенешем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3) осуществляет мероприятия по охране памятников истории, архитектуры и культуры;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4) разрабатывает и осуществляет мероприятия по созданию новых рабочих мест;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5) участвует в приватизации предприятий и передаче на баланс айыл окмоту объектов социально-культурного, бытового и хозяйственного назначения и оборудования, необходимого для их функционирования;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6) разрабатывает и осуществляет мероприятия по развитию жилого фонда, жилищно-коммунального хозяйства и благоустройству территории;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7) разрабатывает и осуществляет мероприятия по рациональному использованию земель, находящихся в муниципальной собственности, а также земель Государственного фонда сельскохозяйственных угодий;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8) разрабатывает и реализует генеральный план застройки территории, осуществляет контроль за соблюдением норм и правил архитектуры и градостроительства;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9) осуществляет мобилизационные и организационно-практические мероприятия по предупреждению и предотвращению стихийных бедствий, чрезвычайных ситуаций, ликвидации их последствий;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47F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) осуществляет поиск, инициирование проектов государственно-частного партнерства и заключает соглашения о государственно-частном партнерстве в соответствии с </w:t>
            </w:r>
            <w:hyperlink r:id="rId11" w:history="1">
              <w:r w:rsidRPr="007C4918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Законом</w:t>
              </w:r>
            </w:hyperlink>
            <w:r w:rsidRPr="007C4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 «О государственно-частном партнерстве в Кыргызской Республике»;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47F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) разрабатывает и реализует систему оказания консультационно-правовой помощи населению;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47F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) издает постановления и распоряжения в пределах своей компетенции;</w:t>
            </w:r>
          </w:p>
          <w:p w:rsid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F9E" w:rsidRDefault="00647F9E" w:rsidP="00647F9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F9E" w:rsidRPr="00647F9E" w:rsidRDefault="00647F9E" w:rsidP="00AF19AC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10) осуществляет иные полномочия в соответствии с законодательством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</w:t>
            </w:r>
          </w:p>
          <w:p w:rsidR="008B7F59" w:rsidRPr="00647F9E" w:rsidRDefault="00647F9E" w:rsidP="00647F9E">
            <w:pPr>
              <w:ind w:firstLine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29" w:type="dxa"/>
          </w:tcPr>
          <w:p w:rsidR="007D5916" w:rsidRPr="00647F9E" w:rsidRDefault="00936C05" w:rsidP="00647F9E">
            <w:pPr>
              <w:ind w:firstLine="6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</w:t>
            </w:r>
            <w:r w:rsidR="00153D48" w:rsidRPr="00647F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атья 47. Компетенция айыл окмоту 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Айыл окмоту: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1) разрабатывает проекты программ социально-экономического развития территории и обеспечивает их выполнение после утверждения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айылным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кенешем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47F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) ежегодно публично представляет местному сообществу информацию об исполнении программы социально-экономического развития территории, а также публикует ее на официальном сайте и (или) размещает в специальных местах обозрения (досках, стендах), определяемых местным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кенешем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2) разрабатывает проект местного бюджета и исполняет его после утверждения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айылным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кенешем</w:t>
            </w:r>
            <w:proofErr w:type="spellEnd"/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3) осуществляет мероприятия по охране памятников истории, архитектуры и культуры;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4) разрабатывает и осуществляет мероприятия по созданию новых рабочих мест;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5) участвует в приватизации предприятий и передаче на баланс айыл окмоту объектов социально-культурного, бытового и хозяйственного назначения и оборудования, необходимого для их функционирования;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6) разрабатывает и осуществляет мероприятия по развитию жилого фонда, жилищно-коммунального хозяйства и благоустройству территории;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7) разрабатывает и осуществляет мероприятия по рациональному использованию земель, находящихся в муниципальной собственности, а также земель Государственного фонда сельскохозяйственных угодий;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8) разрабатывает и реализует генеральный план застройки территории, осуществляет контроль за соблюдением норм и правил архитектуры и градостроительства;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9) осуществляет мобилизационные и организационно-практические мероприятия по предупреждению и предотвращению стихийных бедствий, чрезвычайных ситуаций, ликвидации их последствий;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47F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) осуществляет поиск, инициирование проектов государственно-частного партнерства и заключает соглашения о государственно-частном партнерстве в соответствии с </w:t>
            </w:r>
            <w:hyperlink r:id="rId12" w:history="1">
              <w:r w:rsidRPr="007C4918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Законом</w:t>
              </w:r>
            </w:hyperlink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«О государственно-частном партнерстве в Кыргызской Республике»;</w:t>
            </w:r>
          </w:p>
          <w:p w:rsidR="00647F9E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47F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) разрабатывает и реализует систему оказания консультационно-правовой помощи населению;</w:t>
            </w:r>
          </w:p>
          <w:p w:rsidR="00C2607D" w:rsidRPr="00647F9E" w:rsidRDefault="00647F9E" w:rsidP="00647F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47F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647F9E">
              <w:rPr>
                <w:rFonts w:ascii="Times New Roman" w:hAnsi="Times New Roman" w:cs="Times New Roman"/>
                <w:sz w:val="24"/>
                <w:szCs w:val="24"/>
              </w:rPr>
              <w:t xml:space="preserve">) издает постановления и распоряжения в пределах своей компетенции; </w:t>
            </w:r>
          </w:p>
          <w:p w:rsidR="00647F9E" w:rsidRPr="00647F9E" w:rsidRDefault="00153D48" w:rsidP="00647F9E">
            <w:pPr>
              <w:pStyle w:val="a5"/>
              <w:ind w:left="0" w:firstLine="74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F9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="00C2607D" w:rsidRPr="00647F9E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4</w:t>
            </w:r>
            <w:r w:rsidR="00936C05" w:rsidRPr="00647F9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) ведет</w:t>
            </w:r>
            <w:r w:rsidRPr="00647F9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электронную</w:t>
            </w:r>
            <w:r w:rsidR="00936C05" w:rsidRPr="00647F9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36C05" w:rsidRPr="00647F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книгу учета частных домохозяйств</w:t>
            </w:r>
            <w:r w:rsidR="00936C05" w:rsidRPr="00647F9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на территории </w:t>
            </w:r>
            <w:proofErr w:type="spellStart"/>
            <w:r w:rsidR="00936C05" w:rsidRPr="00647F9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айылного</w:t>
            </w:r>
            <w:proofErr w:type="spellEnd"/>
            <w:r w:rsidR="00936C05" w:rsidRPr="00647F9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аймака. </w:t>
            </w:r>
          </w:p>
          <w:p w:rsidR="00936C05" w:rsidRPr="00647F9E" w:rsidRDefault="00936C05" w:rsidP="00647F9E">
            <w:pPr>
              <w:pStyle w:val="a5"/>
              <w:ind w:left="0" w:firstLine="7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осуществляет иные полномочия в соответствии с законодательством Кыргызской Республики.</w:t>
            </w:r>
          </w:p>
        </w:tc>
      </w:tr>
    </w:tbl>
    <w:p w:rsidR="00491464" w:rsidRDefault="00491464" w:rsidP="00647F9E">
      <w:pPr>
        <w:pStyle w:val="a4"/>
        <w:spacing w:before="0" w:beforeAutospacing="0" w:after="0" w:afterAutospacing="0"/>
        <w:rPr>
          <w:b/>
          <w:color w:val="000000"/>
        </w:rPr>
      </w:pPr>
    </w:p>
    <w:p w:rsidR="00A24F09" w:rsidRDefault="00A24F09" w:rsidP="00647F9E">
      <w:pPr>
        <w:pStyle w:val="a4"/>
        <w:spacing w:before="0" w:beforeAutospacing="0" w:after="0" w:afterAutospacing="0"/>
        <w:rPr>
          <w:b/>
          <w:color w:val="000000"/>
        </w:rPr>
      </w:pPr>
    </w:p>
    <w:p w:rsidR="00A24F09" w:rsidRDefault="00A24F09" w:rsidP="00647F9E">
      <w:pPr>
        <w:pStyle w:val="a4"/>
        <w:spacing w:before="0" w:beforeAutospacing="0" w:after="0" w:afterAutospacing="0"/>
        <w:rPr>
          <w:b/>
          <w:color w:val="000000"/>
        </w:rPr>
      </w:pPr>
    </w:p>
    <w:p w:rsidR="00A24F09" w:rsidRDefault="00A24F09" w:rsidP="00647F9E">
      <w:pPr>
        <w:pStyle w:val="a4"/>
        <w:spacing w:before="0" w:beforeAutospacing="0" w:after="0" w:afterAutospacing="0"/>
        <w:rPr>
          <w:b/>
          <w:color w:val="000000"/>
        </w:rPr>
      </w:pPr>
    </w:p>
    <w:p w:rsidR="00A24F09" w:rsidRDefault="00A24F09" w:rsidP="00647F9E">
      <w:pPr>
        <w:pStyle w:val="a4"/>
        <w:spacing w:before="0" w:beforeAutospacing="0" w:after="0" w:afterAutospacing="0"/>
        <w:rPr>
          <w:b/>
          <w:color w:val="000000"/>
        </w:rPr>
      </w:pPr>
    </w:p>
    <w:p w:rsidR="00A24F09" w:rsidRDefault="00A24F09" w:rsidP="00647F9E">
      <w:pPr>
        <w:pStyle w:val="a4"/>
        <w:spacing w:before="0" w:beforeAutospacing="0" w:after="0" w:afterAutospacing="0"/>
        <w:rPr>
          <w:b/>
          <w:color w:val="000000"/>
        </w:rPr>
      </w:pPr>
      <w:bookmarkStart w:id="0" w:name="_GoBack"/>
      <w:bookmarkEnd w:id="0"/>
    </w:p>
    <w:p w:rsidR="00AB3E03" w:rsidRDefault="00AB3E03" w:rsidP="00AB3E0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1F74">
        <w:rPr>
          <w:rFonts w:ascii="Times New Roman" w:eastAsia="Times New Roman" w:hAnsi="Times New Roman" w:cs="Times New Roman"/>
          <w:b/>
          <w:sz w:val="24"/>
          <w:szCs w:val="24"/>
        </w:rPr>
        <w:t xml:space="preserve">Директор Государственного агентства по делам </w:t>
      </w:r>
    </w:p>
    <w:p w:rsidR="00AB3E03" w:rsidRDefault="00AB3E03" w:rsidP="00AB3E0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1F74">
        <w:rPr>
          <w:rFonts w:ascii="Times New Roman" w:eastAsia="Times New Roman" w:hAnsi="Times New Roman" w:cs="Times New Roman"/>
          <w:b/>
          <w:sz w:val="24"/>
          <w:szCs w:val="24"/>
        </w:rPr>
        <w:t xml:space="preserve">местного </w:t>
      </w:r>
      <w:proofErr w:type="gramStart"/>
      <w:r w:rsidRPr="00541F74">
        <w:rPr>
          <w:rFonts w:ascii="Times New Roman" w:eastAsia="Times New Roman" w:hAnsi="Times New Roman" w:cs="Times New Roman"/>
          <w:b/>
          <w:sz w:val="24"/>
          <w:szCs w:val="24"/>
        </w:rPr>
        <w:t xml:space="preserve">самоуправления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41F74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proofErr w:type="gramEnd"/>
      <w:r w:rsidRPr="00541F74">
        <w:rPr>
          <w:rFonts w:ascii="Times New Roman" w:eastAsia="Times New Roman" w:hAnsi="Times New Roman" w:cs="Times New Roman"/>
          <w:b/>
          <w:sz w:val="24"/>
          <w:szCs w:val="24"/>
        </w:rPr>
        <w:t xml:space="preserve"> межэтнических отношений</w:t>
      </w:r>
    </w:p>
    <w:p w:rsidR="00AB3E03" w:rsidRPr="00AB3E03" w:rsidRDefault="00AB3E03" w:rsidP="00AB3E0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1F74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Правительстве </w:t>
      </w:r>
      <w:proofErr w:type="spellStart"/>
      <w:r w:rsidRPr="00541F74">
        <w:rPr>
          <w:rFonts w:ascii="Times New Roman" w:eastAsia="Times New Roman" w:hAnsi="Times New Roman" w:cs="Times New Roman"/>
          <w:b/>
          <w:sz w:val="24"/>
          <w:szCs w:val="24"/>
        </w:rPr>
        <w:t>Кыргызской</w:t>
      </w:r>
      <w:proofErr w:type="spellEnd"/>
      <w:r w:rsidRPr="00541F74">
        <w:rPr>
          <w:rFonts w:ascii="Times New Roman" w:eastAsia="Times New Roman" w:hAnsi="Times New Roman" w:cs="Times New Roman"/>
          <w:b/>
          <w:sz w:val="24"/>
          <w:szCs w:val="24"/>
        </w:rPr>
        <w:t xml:space="preserve"> Республики</w:t>
      </w:r>
      <w:r w:rsidRPr="00541F7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41F7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41F7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 w:rsidRPr="00541F74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41F74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Б.У.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Салиев</w:t>
      </w:r>
      <w:proofErr w:type="spellEnd"/>
    </w:p>
    <w:p w:rsidR="00A24F09" w:rsidRDefault="00A24F09" w:rsidP="00647F9E">
      <w:pPr>
        <w:pStyle w:val="a4"/>
        <w:spacing w:before="0" w:beforeAutospacing="0" w:after="0" w:afterAutospacing="0"/>
        <w:rPr>
          <w:b/>
          <w:color w:val="000000"/>
        </w:rPr>
      </w:pPr>
    </w:p>
    <w:p w:rsidR="00A24F09" w:rsidRDefault="00A24F09" w:rsidP="00647F9E">
      <w:pPr>
        <w:pStyle w:val="a4"/>
        <w:spacing w:before="0" w:beforeAutospacing="0" w:after="0" w:afterAutospacing="0"/>
        <w:rPr>
          <w:b/>
          <w:color w:val="000000"/>
        </w:rPr>
      </w:pPr>
    </w:p>
    <w:p w:rsidR="00A24F09" w:rsidRDefault="00A24F09" w:rsidP="00647F9E">
      <w:pPr>
        <w:pStyle w:val="a4"/>
        <w:spacing w:before="0" w:beforeAutospacing="0" w:after="0" w:afterAutospacing="0"/>
        <w:rPr>
          <w:b/>
          <w:color w:val="000000"/>
        </w:rPr>
      </w:pPr>
    </w:p>
    <w:p w:rsidR="00ED0E13" w:rsidRDefault="00ED0E13" w:rsidP="00647F9E">
      <w:pPr>
        <w:pStyle w:val="a4"/>
        <w:spacing w:before="0" w:beforeAutospacing="0" w:after="0" w:afterAutospacing="0"/>
        <w:rPr>
          <w:b/>
          <w:color w:val="000000"/>
        </w:rPr>
      </w:pPr>
    </w:p>
    <w:p w:rsidR="00A24F09" w:rsidRDefault="00A24F09" w:rsidP="00647F9E">
      <w:pPr>
        <w:pStyle w:val="a4"/>
        <w:spacing w:before="0" w:beforeAutospacing="0" w:after="0" w:afterAutospacing="0"/>
        <w:rPr>
          <w:b/>
          <w:color w:val="000000"/>
        </w:rPr>
      </w:pPr>
    </w:p>
    <w:p w:rsidR="00A24F09" w:rsidRDefault="00A24F09" w:rsidP="00647F9E">
      <w:pPr>
        <w:pStyle w:val="a4"/>
        <w:spacing w:before="0" w:beforeAutospacing="0" w:after="0" w:afterAutospacing="0"/>
        <w:rPr>
          <w:b/>
          <w:color w:val="000000"/>
        </w:rPr>
      </w:pPr>
    </w:p>
    <w:p w:rsidR="00A24F09" w:rsidRPr="00647F9E" w:rsidRDefault="00A24F09" w:rsidP="00647F9E">
      <w:pPr>
        <w:pStyle w:val="a4"/>
        <w:spacing w:before="0" w:beforeAutospacing="0" w:after="0" w:afterAutospacing="0"/>
        <w:rPr>
          <w:b/>
          <w:color w:val="000000"/>
        </w:rPr>
      </w:pPr>
    </w:p>
    <w:sectPr w:rsidR="00A24F09" w:rsidRPr="00647F9E" w:rsidSect="005813B7">
      <w:footerReference w:type="default" r:id="rId13"/>
      <w:pgSz w:w="16838" w:h="11906" w:orient="landscape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13B" w:rsidRDefault="00FD713B" w:rsidP="002D6462">
      <w:pPr>
        <w:spacing w:after="0" w:line="240" w:lineRule="auto"/>
      </w:pPr>
      <w:r>
        <w:separator/>
      </w:r>
    </w:p>
  </w:endnote>
  <w:endnote w:type="continuationSeparator" w:id="0">
    <w:p w:rsidR="00FD713B" w:rsidRDefault="00FD713B" w:rsidP="002D6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3047886"/>
      <w:docPartObj>
        <w:docPartGallery w:val="Page Numbers (Bottom of Page)"/>
        <w:docPartUnique/>
      </w:docPartObj>
    </w:sdtPr>
    <w:sdtEndPr/>
    <w:sdtContent>
      <w:p w:rsidR="002D6462" w:rsidRDefault="002D646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19AC">
          <w:rPr>
            <w:noProof/>
          </w:rPr>
          <w:t>7</w:t>
        </w:r>
        <w:r>
          <w:fldChar w:fldCharType="end"/>
        </w:r>
      </w:p>
    </w:sdtContent>
  </w:sdt>
  <w:p w:rsidR="002D6462" w:rsidRDefault="002D646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13B" w:rsidRDefault="00FD713B" w:rsidP="002D6462">
      <w:pPr>
        <w:spacing w:after="0" w:line="240" w:lineRule="auto"/>
      </w:pPr>
      <w:r>
        <w:separator/>
      </w:r>
    </w:p>
  </w:footnote>
  <w:footnote w:type="continuationSeparator" w:id="0">
    <w:p w:rsidR="00FD713B" w:rsidRDefault="00FD713B" w:rsidP="002D64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817589"/>
    <w:multiLevelType w:val="hybridMultilevel"/>
    <w:tmpl w:val="0CF69056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665"/>
    <w:rsid w:val="0005574B"/>
    <w:rsid w:val="000B5716"/>
    <w:rsid w:val="000D1149"/>
    <w:rsid w:val="00153D48"/>
    <w:rsid w:val="0016792E"/>
    <w:rsid w:val="00212442"/>
    <w:rsid w:val="00286A7A"/>
    <w:rsid w:val="002D6462"/>
    <w:rsid w:val="003022D3"/>
    <w:rsid w:val="00337F2E"/>
    <w:rsid w:val="003C1A57"/>
    <w:rsid w:val="00400CCA"/>
    <w:rsid w:val="00414397"/>
    <w:rsid w:val="0042630A"/>
    <w:rsid w:val="00491464"/>
    <w:rsid w:val="00496FBB"/>
    <w:rsid w:val="004A0019"/>
    <w:rsid w:val="004B5215"/>
    <w:rsid w:val="004C08EE"/>
    <w:rsid w:val="004F11CD"/>
    <w:rsid w:val="005005CE"/>
    <w:rsid w:val="005813B7"/>
    <w:rsid w:val="0062687A"/>
    <w:rsid w:val="00640EB5"/>
    <w:rsid w:val="00647F9E"/>
    <w:rsid w:val="007C4918"/>
    <w:rsid w:val="007D5916"/>
    <w:rsid w:val="008A213B"/>
    <w:rsid w:val="008B7F59"/>
    <w:rsid w:val="00926C18"/>
    <w:rsid w:val="00936C05"/>
    <w:rsid w:val="00975999"/>
    <w:rsid w:val="009E5705"/>
    <w:rsid w:val="00A24F09"/>
    <w:rsid w:val="00A35D82"/>
    <w:rsid w:val="00A74D7B"/>
    <w:rsid w:val="00AB3E03"/>
    <w:rsid w:val="00AF19AC"/>
    <w:rsid w:val="00AF1FC6"/>
    <w:rsid w:val="00B43A69"/>
    <w:rsid w:val="00B75C29"/>
    <w:rsid w:val="00C2607D"/>
    <w:rsid w:val="00C44439"/>
    <w:rsid w:val="00C85294"/>
    <w:rsid w:val="00CA0665"/>
    <w:rsid w:val="00CB06B9"/>
    <w:rsid w:val="00E151E6"/>
    <w:rsid w:val="00E16C57"/>
    <w:rsid w:val="00E84FE3"/>
    <w:rsid w:val="00ED0E13"/>
    <w:rsid w:val="00EF743B"/>
    <w:rsid w:val="00F2268C"/>
    <w:rsid w:val="00F72769"/>
    <w:rsid w:val="00F93275"/>
    <w:rsid w:val="00FD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190C07-95C6-463D-96CE-E2F1981BF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4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1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91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9146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A21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A213B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A35D82"/>
    <w:rPr>
      <w:color w:val="0000FF"/>
      <w:u w:val="single"/>
    </w:rPr>
  </w:style>
  <w:style w:type="paragraph" w:customStyle="1" w:styleId="tkTekst">
    <w:name w:val="_Текст обычный (tkTekst)"/>
    <w:basedOn w:val="a"/>
    <w:rsid w:val="00A35D8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2D6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D6462"/>
  </w:style>
  <w:style w:type="paragraph" w:styleId="ab">
    <w:name w:val="footer"/>
    <w:basedOn w:val="a"/>
    <w:link w:val="ac"/>
    <w:uiPriority w:val="99"/>
    <w:unhideWhenUsed/>
    <w:rsid w:val="002D6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D64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91530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91530" TargetMode="External"/><Relationship Id="rId12" Type="http://schemas.openxmlformats.org/officeDocument/2006/relationships/hyperlink" Target="toktom://db/12119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toktom://db/121198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toktom://db/1112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1125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3068</Words>
  <Characters>17488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Бекболот</dc:creator>
  <cp:keywords/>
  <dc:description/>
  <cp:lastModifiedBy>admin</cp:lastModifiedBy>
  <cp:revision>12</cp:revision>
  <cp:lastPrinted>2019-12-25T06:09:00Z</cp:lastPrinted>
  <dcterms:created xsi:type="dcterms:W3CDTF">2019-12-19T04:03:00Z</dcterms:created>
  <dcterms:modified xsi:type="dcterms:W3CDTF">2020-01-10T12:50:00Z</dcterms:modified>
</cp:coreProperties>
</file>